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BBA" w:rsidRDefault="00614BBA" w:rsidP="00614BBA">
      <w:pPr>
        <w:overflowPunct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614BBA">
        <w:rPr>
          <w:rFonts w:ascii="Times New Roman" w:hAnsi="Times New Roman"/>
          <w:b/>
          <w:sz w:val="28"/>
          <w:szCs w:val="28"/>
        </w:rPr>
        <w:t xml:space="preserve">«Изменения </w:t>
      </w:r>
      <w:r w:rsidRPr="00614BBA">
        <w:rPr>
          <w:rFonts w:ascii="Times New Roman" w:hAnsi="Times New Roman"/>
          <w:b/>
          <w:sz w:val="28"/>
          <w:szCs w:val="28"/>
        </w:rPr>
        <w:t>в постановлени</w:t>
      </w:r>
      <w:r w:rsidRPr="00614BBA">
        <w:rPr>
          <w:rFonts w:ascii="Times New Roman" w:hAnsi="Times New Roman"/>
          <w:b/>
          <w:sz w:val="28"/>
          <w:szCs w:val="28"/>
        </w:rPr>
        <w:t>и</w:t>
      </w:r>
      <w:r w:rsidRPr="00614BBA">
        <w:rPr>
          <w:rFonts w:ascii="Times New Roman" w:hAnsi="Times New Roman"/>
          <w:b/>
          <w:sz w:val="28"/>
          <w:szCs w:val="28"/>
        </w:rPr>
        <w:t xml:space="preserve"> Правительства Российской Федерации от 23.11.2009 № 944 «Об утверждении перечня видов деятельности в сфере здравоохранения, сфере образования и социальной сфере, осуществляемых юридическими лицами и индивидуальными предпринимателями, в отношении которых плановые проверки проводятся с установленной периодичностью»</w:t>
      </w:r>
    </w:p>
    <w:p w:rsidR="00614BBA" w:rsidRPr="00614BBA" w:rsidRDefault="00614BBA" w:rsidP="00614BBA">
      <w:pPr>
        <w:overflowPunct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614BBA" w:rsidRDefault="00614BBA" w:rsidP="00614BBA">
      <w:pPr>
        <w:overflowPunct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09.10.2019 № 1303 «О внесении изменений в некоторые акты Правительства Российской Федерации» внесены изменения в постановление Правительства Российской Федерации от 12.04.2012 № 290 «О федеральном государственном пожарном надзоре» в части критериев отнесения объектов к определенной категории риска и периодичности проверок в зависимости от присвоенной категории риска, а также в постановление Правительства Российской Федерации от 23.11.2009 № 944 «Об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утверждении перечня видов деятельности в сфере здравоохранения, сфере образования и социальной сфере, осуществляемых юридическими лицами и индивидуальными предпринимателями, в отношении которых плановые проверки проводятся с установленной периодичностью» в части проверок, осуществляемых органами государственного пожарного надзора.  </w:t>
      </w:r>
      <w:proofErr w:type="gramEnd"/>
    </w:p>
    <w:p w:rsidR="00614BBA" w:rsidRDefault="00614BBA" w:rsidP="00614BBA">
      <w:pPr>
        <w:overflowPunct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Так, 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роведение плановых проверок объектов защиты в зависимости от присвоенной категории риска осуществляется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связи с внесенными изменениями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со следующей периодичностью:</w:t>
      </w:r>
    </w:p>
    <w:p w:rsidR="00614BBA" w:rsidRDefault="00614BBA" w:rsidP="00614BBA">
      <w:pPr>
        <w:overflowPunct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для категории чрезвычайно высокого риска - один раз в год;</w:t>
      </w:r>
    </w:p>
    <w:p w:rsidR="00614BBA" w:rsidRDefault="00614BBA" w:rsidP="00614BBA">
      <w:pPr>
        <w:overflowPunct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для категории высокого риска - один раз в 2 года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(до изменений – один раз 3 года)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614BBA" w:rsidRDefault="00614BBA" w:rsidP="00614BBA">
      <w:pPr>
        <w:overflowPunct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для категории значительного риска - один раз в 3 года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(до изменений – один раз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года);</w:t>
      </w:r>
    </w:p>
    <w:p w:rsidR="00614BBA" w:rsidRDefault="00614BBA" w:rsidP="00614BBA">
      <w:pPr>
        <w:overflowPunct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для категории среднего риска - не чаще чем один раз в 5 лет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(до изменений – один раз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7 лет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);</w:t>
      </w:r>
    </w:p>
    <w:p w:rsidR="00614BBA" w:rsidRDefault="00614BBA" w:rsidP="00614BBA">
      <w:pPr>
        <w:overflowPunct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для категории умеренного риска - не чаще чем один раз в 6 лет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(до изменений – один раз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10 лет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).</w:t>
      </w:r>
    </w:p>
    <w:p w:rsidR="00614BBA" w:rsidRDefault="00614BBA" w:rsidP="00614BBA">
      <w:pPr>
        <w:overflowPunct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 связи с внесенными изменениями 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снованием для проведения плановой проверки является истечение в году проведения проверки установленной периодичности с даты: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ввода объекта защиты в эксплуатацию;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окончания проведения последней плановой проверки объекта защиты.</w:t>
      </w:r>
      <w:bookmarkStart w:id="0" w:name="_GoBack"/>
      <w:bookmarkEnd w:id="0"/>
    </w:p>
    <w:sectPr w:rsidR="00614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218"/>
    <w:rsid w:val="00614BBA"/>
    <w:rsid w:val="006A3218"/>
    <w:rsid w:val="009E7A2F"/>
    <w:rsid w:val="00CB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BB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BB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0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2019-11-28T05:13:00Z</dcterms:created>
  <dcterms:modified xsi:type="dcterms:W3CDTF">2019-11-28T05:35:00Z</dcterms:modified>
</cp:coreProperties>
</file>